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5028"/>
        <w:gridCol w:w="4748"/>
      </w:tblGrid>
      <w:tr w:rsidR="00E8256C" w14:paraId="349C2F39" w14:textId="77777777" w:rsidTr="008F0C3B">
        <w:trPr>
          <w:trHeight w:val="531"/>
        </w:trPr>
        <w:tc>
          <w:tcPr>
            <w:tcW w:w="5028" w:type="dxa"/>
            <w:vAlign w:val="center"/>
          </w:tcPr>
          <w:p w14:paraId="0EB0FDF7" w14:textId="77777777" w:rsidR="00E8256C" w:rsidRPr="00542517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bookmarkStart w:id="0" w:name="_Hlk181614127"/>
            <w:r w:rsidRPr="00542517">
              <w:rPr>
                <w:rFonts w:ascii="Arial" w:hAnsi="Arial" w:cs="Arial"/>
                <w:sz w:val="20"/>
                <w:szCs w:val="18"/>
              </w:rPr>
              <w:t>Bieter</w:t>
            </w:r>
          </w:p>
          <w:p w14:paraId="370B9E7C" w14:textId="77777777" w:rsidR="00E8256C" w:rsidRPr="00542517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53CBC5E6" w14:textId="77777777" w:rsidR="00E8256C" w:rsidRPr="00542517" w:rsidRDefault="00E8256C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</w: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separate"/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end"/>
            </w:r>
          </w:p>
        </w:tc>
        <w:tc>
          <w:tcPr>
            <w:tcW w:w="4748" w:type="dxa"/>
            <w:vAlign w:val="center"/>
          </w:tcPr>
          <w:p w14:paraId="4B73F400" w14:textId="77777777" w:rsidR="00E8256C" w:rsidRPr="00542517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r w:rsidRPr="00542517">
              <w:rPr>
                <w:rFonts w:ascii="Arial" w:hAnsi="Arial" w:cs="Arial"/>
                <w:sz w:val="20"/>
                <w:szCs w:val="18"/>
              </w:rPr>
              <w:t>Vergabenummer</w:t>
            </w:r>
          </w:p>
          <w:p w14:paraId="3A648FF9" w14:textId="77777777" w:rsidR="00E8256C" w:rsidRPr="00542517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3EF4137B" w14:textId="65008F19" w:rsidR="00E8256C" w:rsidRPr="00542517" w:rsidRDefault="00542517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542517">
              <w:rPr>
                <w:rFonts w:ascii="Arial" w:hAnsi="Arial" w:cs="Arial"/>
                <w:b/>
                <w:bCs/>
                <w:sz w:val="20"/>
                <w:szCs w:val="20"/>
              </w:rPr>
              <w:t>90.5/2026/SanErwTHSW-L</w:t>
            </w:r>
            <w:r w:rsidR="00D204F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5C180C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542517">
              <w:rPr>
                <w:rFonts w:ascii="Arial" w:hAnsi="Arial" w:cs="Arial"/>
                <w:b/>
                <w:bCs/>
                <w:sz w:val="20"/>
                <w:szCs w:val="20"/>
              </w:rPr>
              <w:t>/VOB-EU-oV</w:t>
            </w:r>
          </w:p>
        </w:tc>
      </w:tr>
      <w:bookmarkEnd w:id="0"/>
    </w:tbl>
    <w:p w14:paraId="2A830061" w14:textId="77777777" w:rsidR="00E8256C" w:rsidRDefault="00E8256C" w:rsidP="008063AF">
      <w:pPr>
        <w:rPr>
          <w:rFonts w:ascii="Arial" w:hAnsi="Arial" w:cs="Arial"/>
          <w:b/>
          <w:bCs/>
          <w:szCs w:val="24"/>
        </w:rPr>
      </w:pPr>
    </w:p>
    <w:p w14:paraId="7273F560" w14:textId="7655506E" w:rsidR="00CC3448" w:rsidRPr="00E8256C" w:rsidRDefault="008063AF" w:rsidP="008063AF">
      <w:pPr>
        <w:rPr>
          <w:rFonts w:ascii="Arial" w:hAnsi="Arial" w:cs="Arial"/>
          <w:b/>
          <w:bCs/>
          <w:sz w:val="22"/>
        </w:rPr>
      </w:pPr>
      <w:r w:rsidRPr="00E8256C">
        <w:rPr>
          <w:rFonts w:ascii="Arial" w:hAnsi="Arial" w:cs="Arial"/>
          <w:b/>
          <w:bCs/>
          <w:sz w:val="22"/>
        </w:rPr>
        <w:t>Eigenerklärung zum Nachunternehmereinsatz (§ 14 Abs. 2 und Abs. 4 TVergG LSA)</w:t>
      </w:r>
    </w:p>
    <w:p w14:paraId="2AC52C27" w14:textId="693BA4B7" w:rsidR="008063AF" w:rsidRDefault="008063AF" w:rsidP="008063AF">
      <w:pPr>
        <w:rPr>
          <w:rFonts w:ascii="Arial" w:hAnsi="Arial" w:cs="Arial"/>
          <w:b/>
          <w:bCs/>
          <w:sz w:val="28"/>
          <w:szCs w:val="28"/>
        </w:rPr>
      </w:pPr>
    </w:p>
    <w:p w14:paraId="51087328" w14:textId="4AE42C7F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Für den Fall der Übertragung von Bau-, Liefer- und Dienstleistungen bei der Ausführung des öffentlichen Auftrags auf Nachunternehmer verpflichte ich mich/verpflichten wir uns, dem öffentlichen Auftraggeber bei Angebotsabgabe die Nachunternehmer schriftlich </w:t>
      </w:r>
      <w:r w:rsidR="00C303A6">
        <w:rPr>
          <w:rFonts w:ascii="Arial" w:hAnsi="Arial" w:cs="Arial"/>
          <w:color w:val="000000"/>
          <w:sz w:val="20"/>
          <w:szCs w:val="20"/>
        </w:rPr>
        <w:t xml:space="preserve">oder elektronisch </w:t>
      </w:r>
      <w:r w:rsidRPr="008063AF">
        <w:rPr>
          <w:rFonts w:ascii="Arial" w:hAnsi="Arial" w:cs="Arial"/>
          <w:color w:val="000000"/>
          <w:sz w:val="20"/>
          <w:szCs w:val="20"/>
        </w:rPr>
        <w:t xml:space="preserve">zu benennen. Dies gilt entsprechend für die nachträgliche Beauftragung oder den Wechsel eines Nachunternehmers. </w:t>
      </w:r>
    </w:p>
    <w:p w14:paraId="6A63E4F4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3700B5CD" w14:textId="3D86CE3B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erkläre/Wir erklären nach § 14 Abs. 2 TVergG LSA eine Beauftragung von Nachunternehmern und/ oder Verleihern erfolgt nur, wenn diese ihren Arbeitnehmern mindestens die Arbeitsbedingungen gewähren, die ich/wir selbst einzuhalten verspreche/versprechen. </w:t>
      </w:r>
      <w:r w:rsidR="00C303A6">
        <w:rPr>
          <w:rFonts w:ascii="Arial" w:hAnsi="Arial" w:cs="Arial"/>
          <w:color w:val="000000"/>
          <w:sz w:val="20"/>
          <w:szCs w:val="20"/>
        </w:rPr>
        <w:t>Diese Verpflichtung gilt ausschließlich für Leistungen die im Inland erbracht werden.</w:t>
      </w:r>
    </w:p>
    <w:p w14:paraId="3326A5F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30A94E7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werde/Wir werden die schriftliche Übertragung der Verpflichtung und ihre Einhaltung durch die beteiligten Nachunternehmer und/oder Verleiher sicherstellen und dem öffentlichen Auftraggeber auf Verlangen nachweisen. </w:t>
      </w:r>
    </w:p>
    <w:p w14:paraId="4268786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7E4BBF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verpflichte mich/Wir verpflichten uns nach § 14 Abs. 4 TVergG LSA für den Fall der Weitergabe von Leistungen an Nachunternehmer, </w:t>
      </w:r>
    </w:p>
    <w:p w14:paraId="01597A8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02533677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bevorzugt kleine und mittlere Unternehmen zu beteiligen, soweit es mit der vertragsgemäßen Ausführung des Auftrags zu vereinbaren ist, </w:t>
      </w:r>
    </w:p>
    <w:p w14:paraId="08A00B12" w14:textId="77777777" w:rsidR="008063AF" w:rsidRPr="008063AF" w:rsidRDefault="008063AF" w:rsidP="008063AF">
      <w:pPr>
        <w:pStyle w:val="Listenabsatz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D450231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Nachunternehmer davon in Kenntnis zu setzen, dass es sich um einen öffentlichen Auftrag handelt, </w:t>
      </w:r>
    </w:p>
    <w:p w14:paraId="3B71F6A8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1488781A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bei der Weitergabe von Bauleistungen an Nachunternehmer Teil B der Vergabe- und Vertragsordnung für Bauleistungen (VOB/B) und bei der Weitergabe von Dienstleistungen Teil B der Vergabe- und Vertragsordnung für Leistungen (VOL/B) zum Vertragsbestandteil zu machen und </w:t>
      </w:r>
    </w:p>
    <w:p w14:paraId="527449CC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7D11DB30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den Nachunternehmern keine, insbesondere hinsichtlich der Zahlungsweise, ungünstigeren Bedingungen aufzuerlegen, als zwischen dem Auftragnehmer und dem öffentlichen Auftraggeber vereinbart sind. </w:t>
      </w:r>
    </w:p>
    <w:p w14:paraId="3112B6B7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38B85F7F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Soll die Ausführung eines Teils des öffentlichen Auftrags über die Erbringung von Bau-, Liefer- oder Dienstleistungen einem Nachunternehmer übertragen werden, so werde ich/werden wir vor der Auftragserteilung auch die auf den Nachunternehmer lautenden Nachweise und Erklärungen nach § 16 Abs. 1 TVergG LSA vorlegen. </w:t>
      </w:r>
    </w:p>
    <w:p w14:paraId="39AAF5A3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51FC25D" w14:textId="6F9837B6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bin mir/Wir sind uns bewusst, dass die Nichtabgabe oder verspätete Abgabe oder die Abgabe einer unvollständigen oder ersichtlich falschen Erklärung zum Ausschluss des Angebotes von der Wertung nach § 8 Abs. 4 TVergG LSA führt bzw. nach § 8 Abs. 5 TVergG LSA i. V. m. § 16 TVergG LSA führen kann. </w:t>
      </w:r>
    </w:p>
    <w:p w14:paraId="3D9E2868" w14:textId="77777777" w:rsidR="00E8256C" w:rsidRPr="008063AF" w:rsidRDefault="00E8256C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EEA9419" w14:textId="16E02C25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>Ich bin mir/Wir sind uns bewusst, dass</w:t>
      </w:r>
      <w:r>
        <w:rPr>
          <w:rFonts w:ascii="Arial" w:hAnsi="Arial" w:cs="Arial"/>
          <w:color w:val="000000"/>
          <w:sz w:val="20"/>
          <w:szCs w:val="20"/>
        </w:rPr>
        <w:t xml:space="preserve"> die Nichtabgabe oder verspätete Abgabe oder die Abgabe einer unvollständigen oder ersichtlich falschen Erklärung zum Ausschluss des Angebotes von der Wertung nach § 8 Abs. 5 TVergG LSA bzw. § 16 Abs. 2 TVergG LSA führen kann.</w:t>
      </w:r>
    </w:p>
    <w:p w14:paraId="55D27715" w14:textId="77777777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1F0B90B" w14:textId="72F89EB8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Soweit eine Benennung von Nachunternehmern nach Auftragserteilung zulässig ist, werde ich/werden wir die erforderlichen Nachweise und Erklärungen nach § 16 Abs. 1 TVergG LSA bei der Benennung vorlegen. </w:t>
      </w:r>
    </w:p>
    <w:p w14:paraId="46EDE471" w14:textId="2F619699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DDB335D" w14:textId="77777777" w:rsidR="00C303A6" w:rsidRPr="008063AF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lenraster"/>
        <w:tblW w:w="9794" w:type="dxa"/>
        <w:tblLook w:val="04A0" w:firstRow="1" w:lastRow="0" w:firstColumn="1" w:lastColumn="0" w:noHBand="0" w:noVBand="1"/>
      </w:tblPr>
      <w:tblGrid>
        <w:gridCol w:w="4745"/>
        <w:gridCol w:w="5049"/>
      </w:tblGrid>
      <w:tr w:rsidR="008F0C3B" w14:paraId="1F5052D1" w14:textId="77777777" w:rsidTr="008F0C3B">
        <w:trPr>
          <w:trHeight w:val="464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Start w:id="1" w:name="_Hlk181614175"/>
          <w:bookmarkStart w:id="2" w:name="_Hlk216348341"/>
          <w:p w14:paraId="56CB2B19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3"/>
            <w:r>
              <w:rPr>
                <w:rFonts w:ascii="Arial" w:hAnsi="Arial" w:cs="Arial"/>
                <w:sz w:val="20"/>
                <w:szCs w:val="18"/>
              </w:rPr>
              <w:t xml:space="preserve">, </w:t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4"/>
            <w:r>
              <w:rPr>
                <w:rFonts w:ascii="Arial" w:hAnsi="Arial" w:cs="Arial"/>
                <w:sz w:val="20"/>
                <w:szCs w:val="18"/>
              </w:rPr>
              <w:tab/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330D" w14:textId="77777777" w:rsidR="008F0C3B" w:rsidRDefault="008F0C3B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5"/>
          </w:p>
        </w:tc>
        <w:bookmarkEnd w:id="1"/>
      </w:tr>
      <w:tr w:rsidR="008F0C3B" w14:paraId="32BC3B63" w14:textId="77777777" w:rsidTr="008F0C3B">
        <w:trPr>
          <w:trHeight w:val="523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CE47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Ort, Datum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5608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18"/>
              </w:rPr>
              <w:t>Name der/des Erklärenden</w:t>
            </w:r>
            <w:r>
              <w:rPr>
                <w:rFonts w:ascii="Arial" w:hAnsi="Arial" w:cs="Arial"/>
                <w:sz w:val="20"/>
                <w:szCs w:val="18"/>
              </w:rPr>
              <w:t xml:space="preserve"> </w:t>
            </w:r>
            <w:r>
              <w:rPr>
                <w:rFonts w:ascii="Arial" w:hAnsi="Arial" w:cs="Arial"/>
                <w:sz w:val="16"/>
                <w:szCs w:val="14"/>
              </w:rPr>
              <w:t>in Textform (Name der natürlichen Person, die die Erklärung abgibt, in Druckbuchstaben)</w:t>
            </w:r>
          </w:p>
        </w:tc>
        <w:bookmarkEnd w:id="2"/>
      </w:tr>
    </w:tbl>
    <w:p w14:paraId="54AD6A88" w14:textId="01180BC0" w:rsidR="00E8256C" w:rsidRPr="00F85EEE" w:rsidRDefault="00E8256C" w:rsidP="00E8256C"/>
    <w:sectPr w:rsidR="00E8256C" w:rsidRPr="00F85EEE" w:rsidSect="00C303A6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DF6DD" w14:textId="77777777" w:rsidR="008063AF" w:rsidRDefault="008063AF" w:rsidP="008063AF">
      <w:r>
        <w:separator/>
      </w:r>
    </w:p>
  </w:endnote>
  <w:endnote w:type="continuationSeparator" w:id="0">
    <w:p w14:paraId="3FCE46A7" w14:textId="77777777" w:rsidR="008063AF" w:rsidRDefault="008063AF" w:rsidP="00806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ADNM L+ 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65410" w14:textId="1EFB4B51" w:rsidR="008063AF" w:rsidRPr="008063AF" w:rsidRDefault="008063AF" w:rsidP="008063AF">
    <w:pPr>
      <w:pStyle w:val="Fu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 xml:space="preserve">Stand: </w:t>
    </w:r>
    <w:r w:rsidR="00C303A6">
      <w:rPr>
        <w:rFonts w:ascii="Arial" w:hAnsi="Arial" w:cs="Arial"/>
        <w:sz w:val="18"/>
        <w:szCs w:val="16"/>
      </w:rPr>
      <w:t>18.11.2025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9E6D2" w14:textId="77777777" w:rsidR="008063AF" w:rsidRDefault="008063AF" w:rsidP="008063AF">
      <w:r>
        <w:separator/>
      </w:r>
    </w:p>
  </w:footnote>
  <w:footnote w:type="continuationSeparator" w:id="0">
    <w:p w14:paraId="12910F06" w14:textId="77777777" w:rsidR="008063AF" w:rsidRDefault="008063AF" w:rsidP="00806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A4927" w14:textId="58E2C9E1" w:rsidR="008063AF" w:rsidRPr="008063AF" w:rsidRDefault="008063AF" w:rsidP="008063AF">
    <w:pPr>
      <w:pStyle w:val="Kopf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>Anlage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9B0B5E"/>
    <w:multiLevelType w:val="hybridMultilevel"/>
    <w:tmpl w:val="63342B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CC6618"/>
    <w:multiLevelType w:val="hybridMultilevel"/>
    <w:tmpl w:val="F24CF40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403822">
    <w:abstractNumId w:val="1"/>
  </w:num>
  <w:num w:numId="2" w16cid:durableId="648751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lYtHYxBkOXZAOyA8Od44hedQt8Z2dym1O5skuOisnpGjp9KhmqEYPE0MQ48/nWUGlqxQUYEN6leqarih6hVaZw==" w:salt="LocLWAV/YxTUPiotQRZpH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3AF"/>
    <w:rsid w:val="000E0449"/>
    <w:rsid w:val="0018213D"/>
    <w:rsid w:val="00423F03"/>
    <w:rsid w:val="00474640"/>
    <w:rsid w:val="0047651A"/>
    <w:rsid w:val="00487CA4"/>
    <w:rsid w:val="00534275"/>
    <w:rsid w:val="00542517"/>
    <w:rsid w:val="005A09AB"/>
    <w:rsid w:val="005C180C"/>
    <w:rsid w:val="008063AF"/>
    <w:rsid w:val="008F0C3B"/>
    <w:rsid w:val="00984D0B"/>
    <w:rsid w:val="00A57EDF"/>
    <w:rsid w:val="00B6749A"/>
    <w:rsid w:val="00BC5EE8"/>
    <w:rsid w:val="00C303A6"/>
    <w:rsid w:val="00CC3448"/>
    <w:rsid w:val="00D204F7"/>
    <w:rsid w:val="00D53181"/>
    <w:rsid w:val="00E65628"/>
    <w:rsid w:val="00E8256C"/>
    <w:rsid w:val="00EB606C"/>
    <w:rsid w:val="00F8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859E4"/>
  <w15:chartTrackingRefBased/>
  <w15:docId w15:val="{CD9FDBE4-4650-433C-970D-776B743A1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8063AF"/>
    <w:pPr>
      <w:autoSpaceDE w:val="0"/>
      <w:autoSpaceDN w:val="0"/>
      <w:adjustRightInd w:val="0"/>
    </w:pPr>
    <w:rPr>
      <w:rFonts w:ascii="OADNM L+ Arial" w:hAnsi="OADNM L+ Arial" w:cs="OADNM L+ Arial"/>
      <w:color w:val="000000"/>
      <w:szCs w:val="24"/>
    </w:rPr>
  </w:style>
  <w:style w:type="paragraph" w:styleId="Listenabsatz">
    <w:name w:val="List Paragraph"/>
    <w:basedOn w:val="Standard"/>
    <w:uiPriority w:val="34"/>
    <w:qFormat/>
    <w:rsid w:val="008063A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063AF"/>
  </w:style>
  <w:style w:type="paragraph" w:styleId="Fuzeile">
    <w:name w:val="footer"/>
    <w:basedOn w:val="Standard"/>
    <w:link w:val="Fu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063AF"/>
  </w:style>
  <w:style w:type="table" w:styleId="Tabellenraster">
    <w:name w:val="Table Grid"/>
    <w:basedOn w:val="NormaleTabelle"/>
    <w:uiPriority w:val="39"/>
    <w:rsid w:val="00F8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2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Lippert</dc:creator>
  <cp:keywords/>
  <dc:description/>
  <cp:lastModifiedBy>Christian Lippert</cp:lastModifiedBy>
  <cp:revision>9</cp:revision>
  <dcterms:created xsi:type="dcterms:W3CDTF">2026-06-18T11:25:00Z</dcterms:created>
  <dcterms:modified xsi:type="dcterms:W3CDTF">2026-06-19T11:50:00Z</dcterms:modified>
</cp:coreProperties>
</file>